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永中黑体" w:hAnsi="永中黑体" w:eastAsia="永中黑体" w:cs="永中黑体"/>
          <w:sz w:val="44"/>
          <w:szCs w:val="44"/>
          <w:lang w:eastAsia="zh-CN"/>
        </w:rPr>
      </w:pPr>
      <w:r>
        <w:rPr>
          <w:rFonts w:hint="eastAsia" w:ascii="永中黑体" w:hAnsi="永中黑体" w:eastAsia="永中黑体" w:cs="永中黑体"/>
          <w:sz w:val="44"/>
          <w:szCs w:val="44"/>
          <w:lang w:eastAsia="zh-CN"/>
        </w:rPr>
        <w:t>六安市数据资源管理局</w:t>
      </w:r>
    </w:p>
    <w:p>
      <w:pPr>
        <w:rPr>
          <w:rFonts w:hint="eastAsia" w:ascii="永中黑体" w:hAnsi="永中黑体" w:eastAsia="永中黑体" w:cs="永中黑体"/>
          <w:sz w:val="44"/>
          <w:szCs w:val="44"/>
        </w:rPr>
      </w:pPr>
    </w:p>
    <w:p>
      <w:pPr>
        <w:rPr>
          <w:rFonts w:hint="eastAsia" w:ascii="永中黑体" w:hAnsi="永中黑体" w:eastAsia="永中黑体" w:cs="永中黑体"/>
          <w:sz w:val="44"/>
          <w:szCs w:val="44"/>
        </w:rPr>
      </w:pPr>
      <w:r>
        <w:rPr>
          <w:rFonts w:hint="eastAsia" w:ascii="永中黑体" w:hAnsi="永中黑体" w:eastAsia="永中黑体" w:cs="永中黑体"/>
          <w:sz w:val="44"/>
          <w:szCs w:val="44"/>
        </w:rPr>
        <w:t>关于反馈《关于加强防震减灾救灾工作的</w:t>
      </w:r>
      <w:r>
        <w:rPr>
          <w:rFonts w:hint="eastAsia" w:ascii="永中黑体" w:hAnsi="永中黑体" w:eastAsia="永中黑体" w:cs="永中黑体"/>
          <w:sz w:val="44"/>
          <w:szCs w:val="44"/>
        </w:rPr>
        <w:br w:type="textWrapping"/>
      </w:r>
      <w:r>
        <w:rPr>
          <w:rFonts w:hint="eastAsia" w:ascii="永中黑体" w:hAnsi="永中黑体" w:eastAsia="永中黑体" w:cs="永中黑体"/>
          <w:sz w:val="44"/>
          <w:szCs w:val="44"/>
        </w:rPr>
        <w:t>实施方案(征求意见稿)》修改意见的函</w:t>
      </w:r>
      <w:r>
        <w:rPr>
          <w:rFonts w:hint="eastAsia" w:ascii="永中黑体" w:hAnsi="永中黑体" w:eastAsia="永中黑体" w:cs="永中黑体"/>
          <w:sz w:val="44"/>
          <w:szCs w:val="44"/>
        </w:rPr>
        <w:br w:type="textWrapping"/>
      </w:r>
    </w:p>
    <w:p>
      <w:pPr>
        <w:rPr>
          <w:rFonts w:hint="eastAsia" w:ascii="永中黑体" w:hAnsi="永中黑体" w:eastAsia="永中黑体" w:cs="永中黑体"/>
          <w:sz w:val="44"/>
          <w:szCs w:val="44"/>
        </w:rPr>
      </w:pPr>
    </w:p>
    <w:p>
      <w:pPr>
        <w:ind w:left="640" w:hanging="640" w:hangingChars="200"/>
        <w:rPr>
          <w:sz w:val="32"/>
          <w:szCs w:val="32"/>
        </w:rPr>
      </w:pPr>
      <w:r>
        <w:rPr>
          <w:sz w:val="32"/>
          <w:szCs w:val="32"/>
        </w:rPr>
        <w:t>市地震局：</w:t>
      </w:r>
    </w:p>
    <w:p>
      <w:pPr>
        <w:ind w:left="640" w:hanging="640" w:hangingChars="200"/>
        <w:jc w:val="left"/>
        <w:rPr>
          <w:sz w:val="32"/>
          <w:szCs w:val="32"/>
        </w:rPr>
      </w:pPr>
      <w:r>
        <w:rPr>
          <w:sz w:val="32"/>
          <w:szCs w:val="32"/>
        </w:rPr>
        <w:br w:type="textWrapping"/>
      </w:r>
      <w:r>
        <w:rPr>
          <w:sz w:val="32"/>
          <w:szCs w:val="32"/>
        </w:rPr>
        <w:t>《关于加强防震减灾救灾工作的实施方案(征求意见稿》已收悉。经研究，我局无修改意见。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特此函复。</w:t>
      </w:r>
    </w:p>
    <w:p/>
    <w:p>
      <w:pPr>
        <w:jc w:val="right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2022年8月18日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永中黑体">
    <w:panose1 w:val="02010600030101010101"/>
    <w:charset w:val="86"/>
    <w:family w:val="auto"/>
    <w:pitch w:val="default"/>
    <w:sig w:usb0="000008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FB37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2023-05-12T09:01:10Z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